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FD" w:rsidRPr="00325196" w:rsidRDefault="00325196" w:rsidP="0032519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5196">
        <w:rPr>
          <w:rFonts w:ascii="Times New Roman" w:hAnsi="Times New Roman" w:cs="Times New Roman"/>
          <w:b/>
          <w:sz w:val="24"/>
          <w:szCs w:val="24"/>
        </w:rPr>
        <w:t>Нормативные сроки обучения</w:t>
      </w:r>
      <w:r w:rsidRPr="00325196">
        <w:rPr>
          <w:rFonts w:ascii="Times New Roman" w:hAnsi="Times New Roman" w:cs="Times New Roman"/>
          <w:b/>
          <w:sz w:val="24"/>
          <w:szCs w:val="24"/>
        </w:rPr>
        <w:br/>
      </w:r>
      <w:r w:rsidRPr="00325196">
        <w:rPr>
          <w:rFonts w:ascii="Times New Roman" w:hAnsi="Times New Roman" w:cs="Times New Roman"/>
          <w:sz w:val="24"/>
          <w:szCs w:val="24"/>
        </w:rPr>
        <w:t xml:space="preserve">В детском саду образование и воспитание детей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196">
        <w:rPr>
          <w:rFonts w:ascii="Times New Roman" w:hAnsi="Times New Roman" w:cs="Times New Roman"/>
          <w:sz w:val="24"/>
          <w:szCs w:val="24"/>
        </w:rPr>
        <w:t xml:space="preserve"> с 2 лет.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196">
        <w:rPr>
          <w:rFonts w:ascii="Times New Roman" w:hAnsi="Times New Roman" w:cs="Times New Roman"/>
          <w:sz w:val="24"/>
          <w:szCs w:val="24"/>
        </w:rPr>
        <w:t xml:space="preserve"> Продолжительность и сроки пребывания на каждом этапе обучения (в группе)  определяются возрастом ребенка, состоянием его здоровья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25196">
        <w:rPr>
          <w:rFonts w:ascii="Times New Roman" w:hAnsi="Times New Roman" w:cs="Times New Roman"/>
          <w:sz w:val="24"/>
          <w:szCs w:val="24"/>
        </w:rPr>
        <w:t>Получение дошкольного образования детьми прекращается с момента расторжения родительского договора.</w:t>
      </w:r>
    </w:p>
    <w:p w:rsidR="00325196" w:rsidRPr="00325196" w:rsidRDefault="003251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5196" w:rsidRPr="0032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96"/>
    <w:rsid w:val="001338FD"/>
    <w:rsid w:val="00325196"/>
    <w:rsid w:val="0081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550EA-FA02-49FA-A1EC-A4909B6F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51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2018-04-04T12:58:00Z</dcterms:created>
  <dcterms:modified xsi:type="dcterms:W3CDTF">2018-04-04T12:58:00Z</dcterms:modified>
</cp:coreProperties>
</file>